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79" w:rsidRPr="00425F08" w:rsidRDefault="00F96779" w:rsidP="00F96779">
      <w:pPr>
        <w:spacing w:after="0"/>
        <w:jc w:val="center"/>
        <w:rPr>
          <w:rFonts w:ascii="Algerian" w:hAnsi="Algerian" w:cs="Times New Roman"/>
          <w:b/>
          <w:color w:val="2F5496" w:themeColor="accent5" w:themeShade="BF"/>
          <w:sz w:val="32"/>
          <w:szCs w:val="32"/>
        </w:rPr>
      </w:pP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Минимальные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и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проходные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баллы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ЕГЭ</w:t>
      </w:r>
      <w:r w:rsidRPr="00425F0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-2022</w:t>
      </w:r>
    </w:p>
    <w:p w:rsidR="00F96779" w:rsidRPr="00F96779" w:rsidRDefault="00F96779" w:rsidP="00F967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541" w:rsidRPr="00243541" w:rsidRDefault="00F96779" w:rsidP="002435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43541" w:rsidRPr="00243541">
        <w:rPr>
          <w:rFonts w:ascii="Times New Roman" w:hAnsi="Times New Roman" w:cs="Times New Roman"/>
          <w:sz w:val="32"/>
          <w:szCs w:val="32"/>
        </w:rPr>
        <w:t>Результатами ЕГЭ подтверждается успешное освоение школьной программы</w:t>
      </w:r>
      <w:r w:rsidR="00243541" w:rsidRPr="00243541">
        <w:rPr>
          <w:rFonts w:ascii="Times New Roman" w:hAnsi="Times New Roman" w:cs="Times New Roman"/>
          <w:sz w:val="32"/>
          <w:szCs w:val="32"/>
        </w:rPr>
        <w:t xml:space="preserve">. </w:t>
      </w:r>
      <w:r w:rsidR="00243541" w:rsidRPr="00243541">
        <w:rPr>
          <w:rFonts w:ascii="Times New Roman" w:hAnsi="Times New Roman" w:cs="Times New Roman"/>
          <w:sz w:val="32"/>
          <w:szCs w:val="32"/>
        </w:rPr>
        <w:t xml:space="preserve">Для сдачи ЕГЭ выпускники сами определяют перечень предметов, кроме базовых. По ним выставляются первичные и </w:t>
      </w:r>
      <w:bookmarkStart w:id="0" w:name="_GoBack"/>
      <w:bookmarkEnd w:id="0"/>
      <w:r w:rsidR="00243541" w:rsidRPr="00243541">
        <w:rPr>
          <w:rFonts w:ascii="Times New Roman" w:hAnsi="Times New Roman" w:cs="Times New Roman"/>
          <w:sz w:val="32"/>
          <w:szCs w:val="32"/>
        </w:rPr>
        <w:t xml:space="preserve">тестовые баллы, так как это нужно для поступления в ВУЗы. Первичные баллы выставляются за каждое успешное задание по определенному предмету. У каждого задания есть свой коэффициент сложности, что повлияет на количество баллов. После подсчета первичных баллов их переводят в тестовые баллы по таблице, утвержденной </w:t>
      </w:r>
      <w:proofErr w:type="spellStart"/>
      <w:r w:rsidR="00243541" w:rsidRPr="00243541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="00243541" w:rsidRPr="00243541">
        <w:rPr>
          <w:rFonts w:ascii="Times New Roman" w:hAnsi="Times New Roman" w:cs="Times New Roman"/>
          <w:sz w:val="32"/>
          <w:szCs w:val="32"/>
        </w:rPr>
        <w:t xml:space="preserve">. Тестовые баллы выставляются по 100-балльной </w:t>
      </w:r>
      <w:proofErr w:type="gramStart"/>
      <w:r w:rsidR="00243541" w:rsidRPr="00243541">
        <w:rPr>
          <w:rFonts w:ascii="Times New Roman" w:hAnsi="Times New Roman" w:cs="Times New Roman"/>
          <w:sz w:val="32"/>
          <w:szCs w:val="32"/>
        </w:rPr>
        <w:t xml:space="preserve">шкале,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3541" w:rsidRPr="00243541">
        <w:rPr>
          <w:rFonts w:ascii="Times New Roman" w:hAnsi="Times New Roman" w:cs="Times New Roman"/>
          <w:sz w:val="32"/>
          <w:szCs w:val="32"/>
        </w:rPr>
        <w:t>применяются</w:t>
      </w:r>
      <w:proofErr w:type="gramEnd"/>
      <w:r w:rsidR="00243541" w:rsidRPr="00243541">
        <w:rPr>
          <w:rFonts w:ascii="Times New Roman" w:hAnsi="Times New Roman" w:cs="Times New Roman"/>
          <w:sz w:val="32"/>
          <w:szCs w:val="32"/>
        </w:rPr>
        <w:t xml:space="preserve"> при поступлении в ВУЗы</w:t>
      </w:r>
      <w:r w:rsidR="00243541" w:rsidRPr="00243541">
        <w:rPr>
          <w:rFonts w:ascii="Times New Roman" w:hAnsi="Times New Roman" w:cs="Times New Roman"/>
          <w:sz w:val="32"/>
          <w:szCs w:val="32"/>
        </w:rPr>
        <w:t>.</w:t>
      </w:r>
    </w:p>
    <w:p w:rsidR="00FD49EB" w:rsidRPr="00243541" w:rsidRDefault="00243541" w:rsidP="002435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5F08">
        <w:rPr>
          <w:rFonts w:ascii="Times New Roman" w:hAnsi="Times New Roman" w:cs="Times New Roman"/>
          <w:sz w:val="32"/>
          <w:szCs w:val="32"/>
        </w:rPr>
        <w:t xml:space="preserve"> </w:t>
      </w:r>
      <w:r w:rsidR="00425F08" w:rsidRPr="00425F08">
        <w:rPr>
          <w:rFonts w:ascii="Times New Roman" w:hAnsi="Times New Roman" w:cs="Times New Roman"/>
          <w:sz w:val="32"/>
          <w:szCs w:val="32"/>
        </w:rPr>
        <w:t>Для подтверждения удовлетворительного освоения образовательной программы среднего общего образования в 2022/2023 учебном году</w:t>
      </w:r>
      <w:r w:rsidR="00425F08">
        <w:t xml:space="preserve"> </w:t>
      </w:r>
      <w:r w:rsidR="00425F08">
        <w:rPr>
          <w:rFonts w:ascii="Times New Roman" w:hAnsi="Times New Roman" w:cs="Times New Roman"/>
          <w:sz w:val="32"/>
          <w:szCs w:val="32"/>
        </w:rPr>
        <w:t xml:space="preserve">выпускникам </w:t>
      </w:r>
      <w:r w:rsidR="00425F08" w:rsidRPr="00425F08">
        <w:rPr>
          <w:rFonts w:ascii="Times New Roman" w:hAnsi="Times New Roman" w:cs="Times New Roman"/>
          <w:sz w:val="32"/>
          <w:szCs w:val="32"/>
        </w:rPr>
        <w:t>следует набрать</w:t>
      </w:r>
      <w:r w:rsidR="00425F08">
        <w:t xml:space="preserve"> </w:t>
      </w:r>
      <w:r w:rsidRPr="00243541">
        <w:rPr>
          <w:rFonts w:ascii="Times New Roman" w:hAnsi="Times New Roman" w:cs="Times New Roman"/>
          <w:sz w:val="32"/>
          <w:szCs w:val="32"/>
        </w:rPr>
        <w:t>следующий</w:t>
      </w:r>
      <w:r w:rsidRPr="00243541">
        <w:rPr>
          <w:rFonts w:ascii="Times New Roman" w:hAnsi="Times New Roman" w:cs="Times New Roman"/>
          <w:sz w:val="32"/>
          <w:szCs w:val="32"/>
        </w:rPr>
        <w:t xml:space="preserve"> </w:t>
      </w:r>
      <w:r w:rsidRPr="00243541">
        <w:rPr>
          <w:rFonts w:ascii="Times New Roman" w:hAnsi="Times New Roman" w:cs="Times New Roman"/>
          <w:sz w:val="32"/>
          <w:szCs w:val="32"/>
        </w:rPr>
        <w:t xml:space="preserve">уровень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минимальных</w:t>
      </w:r>
      <w:r w:rsidRPr="00243541">
        <w:rPr>
          <w:rFonts w:ascii="Times New Roman" w:hAnsi="Times New Roman" w:cs="Times New Roman"/>
          <w:sz w:val="32"/>
          <w:szCs w:val="32"/>
        </w:rPr>
        <w:t xml:space="preserve">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: Русский язык — 40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Профильная математика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Обществознание — 45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Физика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История — 35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Биология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Химия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Информатика — 44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Литература — 40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География — 40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Иностранный язык — 30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>.</w:t>
      </w:r>
    </w:p>
    <w:p w:rsidR="00243541" w:rsidRPr="00243541" w:rsidRDefault="00243541" w:rsidP="002435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5F08">
        <w:rPr>
          <w:rFonts w:ascii="Times New Roman" w:hAnsi="Times New Roman" w:cs="Times New Roman"/>
          <w:sz w:val="32"/>
          <w:szCs w:val="32"/>
        </w:rPr>
        <w:t xml:space="preserve">  </w:t>
      </w:r>
      <w:r w:rsidR="00425F08" w:rsidRPr="00425F08">
        <w:rPr>
          <w:rFonts w:ascii="Times New Roman" w:hAnsi="Times New Roman" w:cs="Times New Roman"/>
          <w:sz w:val="32"/>
          <w:szCs w:val="32"/>
        </w:rPr>
        <w:t xml:space="preserve">Соответствующий </w:t>
      </w:r>
      <w:hyperlink r:id="rId4" w:history="1">
        <w:r w:rsidR="00425F08" w:rsidRPr="00425F08">
          <w:rPr>
            <w:rStyle w:val="a3"/>
            <w:rFonts w:ascii="Times New Roman" w:hAnsi="Times New Roman" w:cs="Times New Roman"/>
            <w:color w:val="2F5496" w:themeColor="accent5" w:themeShade="BF"/>
            <w:sz w:val="32"/>
            <w:szCs w:val="32"/>
          </w:rPr>
          <w:t xml:space="preserve">Приказ </w:t>
        </w:r>
        <w:proofErr w:type="spellStart"/>
        <w:r w:rsidR="00425F08" w:rsidRPr="00425F08">
          <w:rPr>
            <w:rStyle w:val="a3"/>
            <w:rFonts w:ascii="Times New Roman" w:hAnsi="Times New Roman" w:cs="Times New Roman"/>
            <w:color w:val="2F5496" w:themeColor="accent5" w:themeShade="BF"/>
            <w:sz w:val="32"/>
            <w:szCs w:val="32"/>
          </w:rPr>
          <w:t>Минобрнауки</w:t>
        </w:r>
        <w:proofErr w:type="spellEnd"/>
        <w:r w:rsidR="00425F08" w:rsidRPr="00425F08">
          <w:rPr>
            <w:rStyle w:val="a3"/>
            <w:rFonts w:ascii="Times New Roman" w:hAnsi="Times New Roman" w:cs="Times New Roman"/>
            <w:color w:val="2F5496" w:themeColor="accent5" w:themeShade="BF"/>
            <w:sz w:val="32"/>
            <w:szCs w:val="32"/>
          </w:rPr>
          <w:t xml:space="preserve"> России от 5 августа 2021 г. № 713</w:t>
        </w:r>
      </w:hyperlink>
      <w:r w:rsidR="00425F08" w:rsidRPr="00425F08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="00425F08" w:rsidRPr="00425F08">
        <w:rPr>
          <w:rFonts w:ascii="Times New Roman" w:hAnsi="Times New Roman" w:cs="Times New Roman"/>
          <w:sz w:val="32"/>
          <w:szCs w:val="32"/>
        </w:rPr>
        <w:t>опубликован 1 октября на официальном интернет-портале правовой информации. Документом определено минимальное количество баллов ЕГЭ по общеобразовательным предметам, соответствующим специальности или направлению подготовки, по которым будет осуществляться прием в вузы на 2022/2023 учебный год</w:t>
      </w:r>
      <w:r w:rsidR="00425F08" w:rsidRPr="00425F08">
        <w:rPr>
          <w:rFonts w:ascii="Times New Roman" w:hAnsi="Times New Roman" w:cs="Times New Roman"/>
          <w:sz w:val="32"/>
          <w:szCs w:val="32"/>
        </w:rPr>
        <w:t>.</w:t>
      </w:r>
      <w:r w:rsidR="00425F08">
        <w:t xml:space="preserve"> </w:t>
      </w:r>
      <w:r w:rsidRPr="00243541">
        <w:rPr>
          <w:rFonts w:ascii="Times New Roman" w:hAnsi="Times New Roman" w:cs="Times New Roman"/>
          <w:sz w:val="32"/>
          <w:szCs w:val="32"/>
        </w:rPr>
        <w:t>Точное количество тестовых баллов ЕГЭ, которое позволяет претендовать на поступление в ВУЗ</w:t>
      </w:r>
      <w:r w:rsidRPr="00243541">
        <w:rPr>
          <w:rFonts w:ascii="Times New Roman" w:hAnsi="Times New Roman" w:cs="Times New Roman"/>
          <w:sz w:val="32"/>
          <w:szCs w:val="32"/>
        </w:rPr>
        <w:t xml:space="preserve"> </w:t>
      </w:r>
      <w:r w:rsidRPr="00243541">
        <w:rPr>
          <w:rFonts w:ascii="Times New Roman" w:hAnsi="Times New Roman" w:cs="Times New Roman"/>
          <w:sz w:val="32"/>
          <w:szCs w:val="32"/>
        </w:rPr>
        <w:t xml:space="preserve">определяется по примерному конкурсу на 1 место, по количеству бюджетных мест, по наличию среди абитуриентов призеров и победителей олимпиад. В среднем, обычно </w:t>
      </w:r>
      <w:r w:rsidR="00F96779">
        <w:rPr>
          <w:rFonts w:ascii="Times New Roman" w:hAnsi="Times New Roman" w:cs="Times New Roman"/>
          <w:sz w:val="32"/>
          <w:szCs w:val="32"/>
        </w:rPr>
        <w:t xml:space="preserve">он </w:t>
      </w:r>
      <w:r w:rsidRPr="00243541">
        <w:rPr>
          <w:rFonts w:ascii="Times New Roman" w:hAnsi="Times New Roman" w:cs="Times New Roman"/>
          <w:sz w:val="32"/>
          <w:szCs w:val="32"/>
        </w:rPr>
        <w:t>составляет не менее 70-75</w:t>
      </w:r>
      <w:r>
        <w:rPr>
          <w:rFonts w:ascii="Times New Roman" w:hAnsi="Times New Roman" w:cs="Times New Roman"/>
          <w:sz w:val="32"/>
          <w:szCs w:val="32"/>
        </w:rPr>
        <w:t xml:space="preserve"> баллов</w:t>
      </w:r>
      <w:r w:rsidRPr="0024354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Точный проходной балл </w:t>
      </w:r>
      <w:r w:rsidR="00F96779">
        <w:rPr>
          <w:rFonts w:ascii="Times New Roman" w:hAnsi="Times New Roman" w:cs="Times New Roman"/>
          <w:sz w:val="32"/>
          <w:szCs w:val="32"/>
        </w:rPr>
        <w:t xml:space="preserve">на бюджет </w:t>
      </w:r>
      <w:r>
        <w:rPr>
          <w:rFonts w:ascii="Times New Roman" w:hAnsi="Times New Roman" w:cs="Times New Roman"/>
          <w:sz w:val="32"/>
          <w:szCs w:val="32"/>
        </w:rPr>
        <w:t xml:space="preserve">можно узнать </w:t>
      </w:r>
      <w:r w:rsidR="00F96779">
        <w:rPr>
          <w:rFonts w:ascii="Times New Roman" w:hAnsi="Times New Roman" w:cs="Times New Roman"/>
          <w:sz w:val="32"/>
          <w:szCs w:val="32"/>
        </w:rPr>
        <w:t>только после выхода приказов о зачислении.</w:t>
      </w:r>
    </w:p>
    <w:sectPr w:rsidR="00243541" w:rsidRPr="0024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1"/>
    <w:rsid w:val="00243541"/>
    <w:rsid w:val="00425F08"/>
    <w:rsid w:val="00434085"/>
    <w:rsid w:val="00CE4FC7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0824"/>
  <w15:chartTrackingRefBased/>
  <w15:docId w15:val="{246CC103-A57E-4408-A997-D9ABFA19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02869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2022-02-15T08:57:00Z</dcterms:created>
  <dcterms:modified xsi:type="dcterms:W3CDTF">2022-02-15T09:26:00Z</dcterms:modified>
</cp:coreProperties>
</file>